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4122" w14:textId="77777777" w:rsidR="006C7DA7" w:rsidRDefault="006C7DA7"/>
    <w:p w14:paraId="1C8892CA" w14:textId="77777777" w:rsidR="008B3C2A" w:rsidRDefault="008B3C2A" w:rsidP="008B3C2A">
      <w:pPr>
        <w:pStyle w:val="Title"/>
      </w:pPr>
      <w:r>
        <w:t>Faculty Guide for Wait Lists</w:t>
      </w:r>
    </w:p>
    <w:p w14:paraId="3E741644" w14:textId="77777777" w:rsidR="008B3C2A" w:rsidRPr="008B3C2A" w:rsidRDefault="008B3C2A" w:rsidP="008B3C2A">
      <w:pPr>
        <w:pStyle w:val="Heading1"/>
      </w:pPr>
      <w:r>
        <w:t>How to view your</w:t>
      </w:r>
      <w:r w:rsidR="00FB20F3">
        <w:t xml:space="preserve"> class</w:t>
      </w:r>
      <w:r>
        <w:t xml:space="preserve"> wait list </w:t>
      </w:r>
    </w:p>
    <w:p w14:paraId="0687021A" w14:textId="77777777" w:rsidR="008B3C2A" w:rsidRDefault="008B3C2A" w:rsidP="008B3C2A">
      <w:pPr>
        <w:pStyle w:val="ListParagraph"/>
        <w:numPr>
          <w:ilvl w:val="0"/>
          <w:numId w:val="1"/>
        </w:numPr>
      </w:pPr>
      <w:r>
        <w:t xml:space="preserve">Log into </w:t>
      </w:r>
      <w:proofErr w:type="gramStart"/>
      <w:r>
        <w:t>the your</w:t>
      </w:r>
      <w:proofErr w:type="gramEnd"/>
      <w:r>
        <w:t xml:space="preserve"> Minnesota State Employee Home.</w:t>
      </w:r>
    </w:p>
    <w:p w14:paraId="0468594B" w14:textId="77777777" w:rsidR="008B3C2A" w:rsidRDefault="008B3C2A" w:rsidP="008B3C2A">
      <w:pPr>
        <w:pStyle w:val="ListParagraph"/>
        <w:numPr>
          <w:ilvl w:val="0"/>
          <w:numId w:val="1"/>
        </w:numPr>
      </w:pPr>
      <w:r>
        <w:t>Click the Faculty application.</w:t>
      </w:r>
    </w:p>
    <w:p w14:paraId="32364E6A" w14:textId="77777777" w:rsidR="008B3C2A" w:rsidRDefault="008B3C2A" w:rsidP="008B3C2A">
      <w:pPr>
        <w:pStyle w:val="ListParagraph"/>
        <w:numPr>
          <w:ilvl w:val="0"/>
          <w:numId w:val="1"/>
        </w:numPr>
      </w:pPr>
      <w:r>
        <w:t>Click “Wait List Report”</w:t>
      </w:r>
      <w:r w:rsidRPr="008B3C2A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9F7A61" wp14:editId="750D3DE4">
            <wp:extent cx="1892042" cy="2019300"/>
            <wp:effectExtent l="0" t="0" r="0" b="0"/>
            <wp:docPr id="1" name="Picture 1" descr="Wait list report highlighted as final option under the Faculty drop d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ait list report highlighted as final option under the Faculty drop down."/>
                    <pic:cNvPicPr/>
                  </pic:nvPicPr>
                  <pic:blipFill rotWithShape="1">
                    <a:blip r:embed="rId5"/>
                    <a:srcRect b="12921"/>
                    <a:stretch/>
                  </pic:blipFill>
                  <pic:spPr bwMode="auto">
                    <a:xfrm>
                      <a:off x="0" y="0"/>
                      <a:ext cx="1903380" cy="2031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6B0CE0" w14:textId="77777777" w:rsidR="008B3C2A" w:rsidRDefault="008B3C2A" w:rsidP="008B3C2A">
      <w:pPr>
        <w:pStyle w:val="ListParagraph"/>
        <w:numPr>
          <w:ilvl w:val="0"/>
          <w:numId w:val="1"/>
        </w:numPr>
      </w:pPr>
      <w:r>
        <w:t xml:space="preserve">The report search field will automatically include your name. You can filter by a certain term/subject if you wish. Or click search to view </w:t>
      </w:r>
      <w:proofErr w:type="gramStart"/>
      <w:r>
        <w:t>all of</w:t>
      </w:r>
      <w:proofErr w:type="gramEnd"/>
      <w:r>
        <w:t xml:space="preserve"> your courses.</w:t>
      </w:r>
    </w:p>
    <w:p w14:paraId="6DD9DB71" w14:textId="77777777" w:rsidR="008B3C2A" w:rsidRDefault="008B3C2A" w:rsidP="008B3C2A">
      <w:pPr>
        <w:pStyle w:val="ListParagraph"/>
      </w:pPr>
      <w:r>
        <w:rPr>
          <w:noProof/>
        </w:rPr>
        <w:drawing>
          <wp:inline distT="0" distB="0" distL="0" distR="0" wp14:anchorId="3760B7C1" wp14:editId="2CA6A217">
            <wp:extent cx="5943600" cy="2009775"/>
            <wp:effectExtent l="0" t="0" r="0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/>
                    <a:srcRect b="5268"/>
                    <a:stretch/>
                  </pic:blipFill>
                  <pic:spPr bwMode="auto">
                    <a:xfrm>
                      <a:off x="0" y="0"/>
                      <a:ext cx="594360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477BC" w14:textId="77777777" w:rsidR="008B3C2A" w:rsidRDefault="008B3C2A" w:rsidP="008B3C2A">
      <w:pPr>
        <w:pStyle w:val="ListParagraph"/>
        <w:numPr>
          <w:ilvl w:val="0"/>
          <w:numId w:val="1"/>
        </w:numPr>
      </w:pPr>
      <w:r>
        <w:t xml:space="preserve">The total number of students enrolled an on your waitlist will display. To view the names of the students on the waitlist click the “Course ID” field. </w:t>
      </w:r>
    </w:p>
    <w:p w14:paraId="61324089" w14:textId="77777777" w:rsidR="008B3C2A" w:rsidRDefault="008B3C2A" w:rsidP="008B3C2A">
      <w:pPr>
        <w:pStyle w:val="ListParagraph"/>
        <w:numPr>
          <w:ilvl w:val="0"/>
          <w:numId w:val="1"/>
        </w:numPr>
      </w:pPr>
      <w:r>
        <w:t xml:space="preserve">The names and contact information for the students will display. </w:t>
      </w:r>
    </w:p>
    <w:p w14:paraId="5FE2AE6B" w14:textId="77777777" w:rsidR="008B3C2A" w:rsidRDefault="008B3C2A" w:rsidP="008B3C2A">
      <w:r>
        <w:rPr>
          <w:noProof/>
        </w:rPr>
        <w:drawing>
          <wp:inline distT="0" distB="0" distL="0" distR="0" wp14:anchorId="264ABAFC" wp14:editId="32BFE091">
            <wp:extent cx="5943600" cy="908050"/>
            <wp:effectExtent l="0" t="0" r="0" b="635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A393B" w14:textId="77777777" w:rsidR="008B3C2A" w:rsidRDefault="008B3C2A" w:rsidP="008B3C2A">
      <w:pPr>
        <w:pStyle w:val="ListParagraph"/>
        <w:numPr>
          <w:ilvl w:val="0"/>
          <w:numId w:val="1"/>
        </w:numPr>
      </w:pPr>
      <w:r>
        <w:t xml:space="preserve">You can export to excel or print a copy if you wish. </w:t>
      </w:r>
    </w:p>
    <w:p w14:paraId="388257AA" w14:textId="77777777" w:rsidR="008B3C2A" w:rsidRDefault="008B3C2A" w:rsidP="008B3C2A">
      <w:pPr>
        <w:pStyle w:val="ListParagraph"/>
      </w:pPr>
      <w:r>
        <w:rPr>
          <w:noProof/>
        </w:rPr>
        <w:drawing>
          <wp:inline distT="0" distB="0" distL="0" distR="0" wp14:anchorId="765D62F3" wp14:editId="5E8C37E1">
            <wp:extent cx="2876550" cy="1152525"/>
            <wp:effectExtent l="0" t="0" r="0" b="9525"/>
            <wp:docPr id="4" name="Picture 4" descr="This shows the two options to click. Export to Excel or Pri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is shows the two options to click. Export to Excel or Prin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9D651" w14:textId="77777777" w:rsidR="008B3C2A" w:rsidRDefault="008B3C2A" w:rsidP="008B3C2A">
      <w:pPr>
        <w:pStyle w:val="Heading1"/>
      </w:pPr>
      <w:r>
        <w:lastRenderedPageBreak/>
        <w:t xml:space="preserve">Wait list </w:t>
      </w:r>
      <w:proofErr w:type="gramStart"/>
      <w:r>
        <w:t>Information</w:t>
      </w:r>
      <w:proofErr w:type="gramEnd"/>
    </w:p>
    <w:p w14:paraId="264FDF28" w14:textId="77777777" w:rsidR="008B3C2A" w:rsidRDefault="008B3C2A" w:rsidP="00F26BB4">
      <w:pPr>
        <w:pStyle w:val="Subtitle"/>
      </w:pPr>
    </w:p>
    <w:p w14:paraId="6130D393" w14:textId="77777777" w:rsidR="00F26BB4" w:rsidRDefault="00F26BB4" w:rsidP="00F26BB4">
      <w:pPr>
        <w:pStyle w:val="Subtitle"/>
      </w:pPr>
      <w:r>
        <w:t>How it works – helpful hints</w:t>
      </w:r>
    </w:p>
    <w:p w14:paraId="2931AAA3" w14:textId="77777777" w:rsidR="00B97D47" w:rsidRDefault="00B97D47" w:rsidP="008B3C2A">
      <w:r>
        <w:t xml:space="preserve">Here is the </w:t>
      </w:r>
      <w:r w:rsidR="00F26BB4">
        <w:t xml:space="preserve">information with all of the details for exactly how students get on the waitlist, how it functions, and other helpful information: </w:t>
      </w:r>
      <w:hyperlink r:id="rId9" w:history="1">
        <w:r w:rsidR="00F26BB4">
          <w:rPr>
            <w:rStyle w:val="Hyperlink"/>
          </w:rPr>
          <w:t>https://www.sctcc.edu/sites/default/files/admissions/documents/Student%20Wait%20List.pdf</w:t>
        </w:r>
      </w:hyperlink>
      <w:r w:rsidR="00F26BB4">
        <w:t xml:space="preserve"> </w:t>
      </w:r>
    </w:p>
    <w:p w14:paraId="716BE8D5" w14:textId="77777777" w:rsidR="00F26BB4" w:rsidRDefault="00F26BB4" w:rsidP="008B3C2A"/>
    <w:p w14:paraId="53D0275E" w14:textId="77777777" w:rsidR="00F26BB4" w:rsidRDefault="00F26BB4" w:rsidP="00F26BB4">
      <w:pPr>
        <w:pStyle w:val="Subtitle"/>
      </w:pPr>
      <w:r>
        <w:t>How long is the wait list on</w:t>
      </w:r>
      <w:r w:rsidR="006E55DC">
        <w:t>/active</w:t>
      </w:r>
      <w:r>
        <w:t xml:space="preserve">? </w:t>
      </w:r>
    </w:p>
    <w:p w14:paraId="738321E1" w14:textId="77777777" w:rsidR="006E55DC" w:rsidRDefault="00F26BB4" w:rsidP="00F26BB4">
      <w:r>
        <w:t xml:space="preserve">The waitlist is active until 11:59 pm the day prior to the semester starting. </w:t>
      </w:r>
    </w:p>
    <w:p w14:paraId="08B7A1B0" w14:textId="77777777" w:rsidR="006E55DC" w:rsidRDefault="00F26BB4" w:rsidP="00F26BB4">
      <w:r>
        <w:t xml:space="preserve">For example, </w:t>
      </w:r>
      <w:proofErr w:type="gramStart"/>
      <w:r>
        <w:t>Fall</w:t>
      </w:r>
      <w:proofErr w:type="gramEnd"/>
      <w:r>
        <w:t xml:space="preserve"> 2020 starts on Monday, August 24</w:t>
      </w:r>
      <w:r w:rsidRPr="00F26BB4">
        <w:rPr>
          <w:vertAlign w:val="superscript"/>
        </w:rPr>
        <w:t>th</w:t>
      </w:r>
      <w:r>
        <w:t>, therefore the waitlist is active until Sunday, August 23</w:t>
      </w:r>
      <w:r w:rsidRPr="00F26BB4">
        <w:rPr>
          <w:vertAlign w:val="superscript"/>
        </w:rPr>
        <w:t>rd</w:t>
      </w:r>
      <w:r w:rsidR="006E55DC">
        <w:t xml:space="preserve"> until 11:59 pm.</w:t>
      </w:r>
    </w:p>
    <w:p w14:paraId="07C2949D" w14:textId="77777777" w:rsidR="006E55DC" w:rsidRDefault="006E55DC" w:rsidP="00F26BB4">
      <w:r>
        <w:t>The waitlist is off for the first week of classes, and then turned on again for courses that begin later in the semester.</w:t>
      </w:r>
    </w:p>
    <w:p w14:paraId="4ECBFCF0" w14:textId="77777777" w:rsidR="006E55DC" w:rsidRDefault="006E55DC" w:rsidP="00F26BB4"/>
    <w:p w14:paraId="02B35BFB" w14:textId="77777777" w:rsidR="00F26BB4" w:rsidRDefault="00F26BB4" w:rsidP="006E55DC">
      <w:pPr>
        <w:pStyle w:val="Subtitle"/>
      </w:pPr>
      <w:r>
        <w:t xml:space="preserve">Overloads and waitlists </w:t>
      </w:r>
      <w:r w:rsidR="006E55DC">
        <w:t xml:space="preserve">– must honor the wait list while it is </w:t>
      </w:r>
      <w:proofErr w:type="gramStart"/>
      <w:r w:rsidR="006E55DC">
        <w:t>active</w:t>
      </w:r>
      <w:proofErr w:type="gramEnd"/>
      <w:r w:rsidR="006E55DC">
        <w:t xml:space="preserve"> </w:t>
      </w:r>
    </w:p>
    <w:p w14:paraId="35DC6907" w14:textId="77777777" w:rsidR="006E55DC" w:rsidRDefault="006E55DC" w:rsidP="00F26BB4">
      <w:r>
        <w:t>Per MSCF contract, faculty may allow up to 2 additional students to register per course. This is completely at faculty discretion, and faculty are not obligated to do so.</w:t>
      </w:r>
    </w:p>
    <w:p w14:paraId="63B5F7E7" w14:textId="77777777" w:rsidR="006E55DC" w:rsidRDefault="006E55DC" w:rsidP="00F26BB4">
      <w:r>
        <w:t xml:space="preserve">Faculty often choose to honor requests for overloads based on the order of the waitlist, which is also at faculty discretion. Faculty are not obligated to follow the waitlist order. </w:t>
      </w:r>
    </w:p>
    <w:p w14:paraId="56F438E6" w14:textId="77777777" w:rsidR="006E55DC" w:rsidRDefault="006E55DC" w:rsidP="00F26BB4">
      <w:r>
        <w:t xml:space="preserve">For </w:t>
      </w:r>
      <w:r w:rsidRPr="006E55DC">
        <w:rPr>
          <w:i/>
        </w:rPr>
        <w:t>how</w:t>
      </w:r>
      <w:r>
        <w:t xml:space="preserve"> to overload a student, see the Faculty Guide to Overrides. </w:t>
      </w:r>
    </w:p>
    <w:p w14:paraId="7237C38A" w14:textId="77777777" w:rsidR="006E55DC" w:rsidRDefault="006E55DC" w:rsidP="00F26BB4">
      <w:r w:rsidRPr="006E55DC">
        <w:rPr>
          <w:b/>
        </w:rPr>
        <w:t>PLEASE NOTE:</w:t>
      </w:r>
      <w:r>
        <w:t xml:space="preserve"> While the waitlist is active, requests for overloads </w:t>
      </w:r>
      <w:r w:rsidR="00FB20F3">
        <w:t xml:space="preserve">cannot </w:t>
      </w:r>
      <w:r>
        <w:t xml:space="preserve">be processed. We must honor the order of the waitlist while it is active. </w:t>
      </w:r>
      <w:r w:rsidR="00FB20F3">
        <w:t xml:space="preserve">We cannot manually bypass the wait list order. </w:t>
      </w:r>
    </w:p>
    <w:p w14:paraId="60558C3A" w14:textId="77777777" w:rsidR="00FB20F3" w:rsidRDefault="00FB20F3" w:rsidP="00F26BB4"/>
    <w:p w14:paraId="4CF17A17" w14:textId="77777777" w:rsidR="00FB20F3" w:rsidRDefault="00FB20F3" w:rsidP="00F26BB4"/>
    <w:p w14:paraId="66E5A935" w14:textId="77777777" w:rsidR="00FB20F3" w:rsidRDefault="00FB20F3" w:rsidP="00F26BB4"/>
    <w:p w14:paraId="139942D4" w14:textId="77777777" w:rsidR="00FB20F3" w:rsidRDefault="00FB20F3" w:rsidP="00F26BB4"/>
    <w:p w14:paraId="79A57A0E" w14:textId="77777777" w:rsidR="00FB20F3" w:rsidRDefault="00FB20F3" w:rsidP="00F26BB4"/>
    <w:p w14:paraId="5C487062" w14:textId="77777777" w:rsidR="00FB20F3" w:rsidRDefault="00FB20F3" w:rsidP="00F26BB4"/>
    <w:p w14:paraId="620C3ED5" w14:textId="77777777" w:rsidR="00FB20F3" w:rsidRDefault="00FB20F3" w:rsidP="00F26BB4"/>
    <w:p w14:paraId="0AD36C6A" w14:textId="77777777" w:rsidR="00FB20F3" w:rsidRDefault="00FB20F3" w:rsidP="00F26BB4"/>
    <w:p w14:paraId="6BF2DBB9" w14:textId="77777777" w:rsidR="00FB20F3" w:rsidRDefault="00FB20F3" w:rsidP="00F26BB4"/>
    <w:p w14:paraId="5EE43168" w14:textId="77777777" w:rsidR="00FB20F3" w:rsidRPr="00FB20F3" w:rsidRDefault="00FB20F3" w:rsidP="00F26BB4">
      <w:pPr>
        <w:rPr>
          <w:b/>
        </w:rPr>
      </w:pPr>
      <w:r w:rsidRPr="00FB20F3">
        <w:rPr>
          <w:b/>
        </w:rPr>
        <w:t>Questions? Call us in Records and Registration at 320-308-5075</w:t>
      </w:r>
    </w:p>
    <w:p w14:paraId="73483D84" w14:textId="7EA99C7C" w:rsidR="00FB20F3" w:rsidRPr="00F26BB4" w:rsidRDefault="006C2F3B" w:rsidP="00F26BB4">
      <w:r>
        <w:t>Lisa Miller</w:t>
      </w:r>
      <w:r w:rsidR="00FB20F3">
        <w:t>, Registrar 320-308-</w:t>
      </w:r>
      <w:r>
        <w:t>6521</w:t>
      </w:r>
      <w:r w:rsidR="00FB20F3">
        <w:t xml:space="preserve"> </w:t>
      </w:r>
      <w:hyperlink r:id="rId10" w:history="1">
        <w:r w:rsidRPr="000922A0">
          <w:rPr>
            <w:rStyle w:val="Hyperlink"/>
          </w:rPr>
          <w:t>lmiller@sctcc.edu</w:t>
        </w:r>
      </w:hyperlink>
      <w:r w:rsidR="00FB20F3">
        <w:t xml:space="preserve"> </w:t>
      </w:r>
      <w:r>
        <w:t>LM</w:t>
      </w:r>
      <w:r w:rsidR="00FB20F3">
        <w:t xml:space="preserve"> </w:t>
      </w:r>
      <w:r>
        <w:t>3</w:t>
      </w:r>
      <w:r w:rsidR="00FB20F3">
        <w:t>/</w:t>
      </w:r>
      <w:r>
        <w:t>12</w:t>
      </w:r>
      <w:r w:rsidR="00FB20F3">
        <w:t>/202</w:t>
      </w:r>
      <w:r>
        <w:t>4</w:t>
      </w:r>
      <w:r w:rsidR="00FB20F3">
        <w:t xml:space="preserve"> </w:t>
      </w:r>
    </w:p>
    <w:sectPr w:rsidR="00FB20F3" w:rsidRPr="00F26BB4" w:rsidSect="008B3C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A4"/>
    <w:multiLevelType w:val="hybridMultilevel"/>
    <w:tmpl w:val="B75E2752"/>
    <w:lvl w:ilvl="0" w:tplc="9898AF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5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2A"/>
    <w:rsid w:val="00052458"/>
    <w:rsid w:val="0016394F"/>
    <w:rsid w:val="0051042D"/>
    <w:rsid w:val="005F6B76"/>
    <w:rsid w:val="006C2F3B"/>
    <w:rsid w:val="006C7DA7"/>
    <w:rsid w:val="006E55DC"/>
    <w:rsid w:val="008B3C2A"/>
    <w:rsid w:val="00B97D47"/>
    <w:rsid w:val="00D84CF1"/>
    <w:rsid w:val="00F26BB4"/>
    <w:rsid w:val="00F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BFC0"/>
  <w15:chartTrackingRefBased/>
  <w15:docId w15:val="{C4F44FB1-905D-4BEE-8AA4-37CACD6F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C2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B3C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B3C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26BB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B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6BB4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6C2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miller@sct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tcc.edu/sites/default/files/admissions/documents/Student%20Wait%20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381</Words>
  <Characters>1856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Technical &amp; Community College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Bretta Edwards</dc:creator>
  <cp:keywords/>
  <dc:description/>
  <cp:lastModifiedBy>Miller, Lisa M</cp:lastModifiedBy>
  <cp:revision>6</cp:revision>
  <dcterms:created xsi:type="dcterms:W3CDTF">2020-08-07T14:34:00Z</dcterms:created>
  <dcterms:modified xsi:type="dcterms:W3CDTF">2024-10-23T13:29:00Z</dcterms:modified>
</cp:coreProperties>
</file>