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4F5C1" w14:textId="77777777" w:rsidR="0028613A" w:rsidRPr="0051439D" w:rsidRDefault="0028613A" w:rsidP="0051439D">
      <w:pPr>
        <w:pStyle w:val="Heading1"/>
        <w:rPr>
          <w:b/>
          <w:bCs/>
        </w:rPr>
      </w:pPr>
      <w:r w:rsidRPr="0051439D">
        <w:rPr>
          <w:b/>
          <w:bCs/>
        </w:rPr>
        <w:t>Parking Fee Acknowledgement for Payroll Deduction</w:t>
      </w:r>
    </w:p>
    <w:p w14:paraId="1E5DFD24" w14:textId="77777777" w:rsidR="0028613A" w:rsidRDefault="0028613A" w:rsidP="0028613A">
      <w:pPr>
        <w:ind w:left="-990"/>
        <w:jc w:val="center"/>
      </w:pPr>
    </w:p>
    <w:p w14:paraId="7CDB398C" w14:textId="04C684D2" w:rsidR="0028613A" w:rsidRDefault="0028613A" w:rsidP="0028613A">
      <w:pPr>
        <w:ind w:left="-990"/>
        <w:jc w:val="both"/>
      </w:pPr>
      <w:r>
        <w:t xml:space="preserve">Per Minnesota State Colleges and Universities Board Policy 5.11 and Procedure 5.11.1. all employees shall pay mandated parking fees. The parking fee for each employee will be </w:t>
      </w:r>
    </w:p>
    <w:p w14:paraId="013BB336" w14:textId="5C31CD7A" w:rsidR="0028613A" w:rsidRDefault="0028613A" w:rsidP="0028613A">
      <w:pPr>
        <w:ind w:left="-990"/>
        <w:jc w:val="both"/>
      </w:pPr>
      <w:r>
        <w:t xml:space="preserve">calculated using the employee’s status or on campus credits. </w:t>
      </w:r>
    </w:p>
    <w:p w14:paraId="1ECE956B" w14:textId="77777777" w:rsidR="0028613A" w:rsidRDefault="0028613A" w:rsidP="0028613A">
      <w:pPr>
        <w:ind w:left="-990"/>
        <w:jc w:val="both"/>
      </w:pPr>
    </w:p>
    <w:p w14:paraId="20BC2BD1" w14:textId="77777777" w:rsidR="0028613A" w:rsidRPr="0028613A" w:rsidRDefault="0028613A" w:rsidP="0028613A">
      <w:r>
        <w:rPr>
          <w:noProof/>
          <w:sz w:val="28"/>
          <w:szCs w:val="28"/>
        </w:rPr>
        <mc:AlternateContent>
          <mc:Choice Requires="wps">
            <w:drawing>
              <wp:anchor distT="0" distB="0" distL="114300" distR="114300" simplePos="0" relativeHeight="251663360" behindDoc="0" locked="0" layoutInCell="1" allowOverlap="1" wp14:anchorId="7EA97A81" wp14:editId="46CDA232">
                <wp:simplePos x="0" y="0"/>
                <wp:positionH relativeFrom="column">
                  <wp:posOffset>123825</wp:posOffset>
                </wp:positionH>
                <wp:positionV relativeFrom="paragraph">
                  <wp:posOffset>31115</wp:posOffset>
                </wp:positionV>
                <wp:extent cx="504825" cy="209550"/>
                <wp:effectExtent l="0" t="0" r="28575" b="19050"/>
                <wp:wrapNone/>
                <wp:docPr id="2050838772" name="Text Box 1"/>
                <wp:cNvGraphicFramePr/>
                <a:graphic xmlns:a="http://schemas.openxmlformats.org/drawingml/2006/main">
                  <a:graphicData uri="http://schemas.microsoft.com/office/word/2010/wordprocessingShape">
                    <wps:wsp>
                      <wps:cNvSpPr txBox="1"/>
                      <wps:spPr>
                        <a:xfrm>
                          <a:off x="0" y="0"/>
                          <a:ext cx="504825" cy="209550"/>
                        </a:xfrm>
                        <a:prstGeom prst="rect">
                          <a:avLst/>
                        </a:prstGeom>
                        <a:solidFill>
                          <a:schemeClr val="lt1"/>
                        </a:solidFill>
                        <a:ln w="6350">
                          <a:solidFill>
                            <a:prstClr val="black"/>
                          </a:solidFill>
                        </a:ln>
                      </wps:spPr>
                      <wps:txbx>
                        <w:txbxContent>
                          <w:p w14:paraId="21D9D3C5" w14:textId="77777777" w:rsidR="0028613A" w:rsidRDefault="0028613A" w:rsidP="002861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A97A81" id="_x0000_t202" coordsize="21600,21600" o:spt="202" path="m,l,21600r21600,l21600,xe">
                <v:stroke joinstyle="miter"/>
                <v:path gradientshapeok="t" o:connecttype="rect"/>
              </v:shapetype>
              <v:shape id="Text Box 1" o:spid="_x0000_s1026" type="#_x0000_t202" style="position:absolute;margin-left:9.75pt;margin-top:2.45pt;width:39.75pt;height:1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" fillcolor="white [3201]" strokeweight=".5pt">
                <v:textbox>
                  <w:txbxContent>
                    <w:p w14:paraId="21D9D3C5" w14:textId="77777777" w:rsidR="0028613A" w:rsidRDefault="0028613A" w:rsidP="0028613A"/>
                  </w:txbxContent>
                </v:textbox>
              </v:shape>
            </w:pict>
          </mc:Fallback>
        </mc:AlternateContent>
      </w:r>
      <w:r w:rsidRPr="0028613A">
        <w:tab/>
      </w:r>
      <w:r w:rsidRPr="0028613A">
        <w:tab/>
      </w:r>
      <w:r w:rsidRPr="0028613A">
        <w:rPr>
          <w:b/>
          <w:bCs/>
        </w:rPr>
        <w:t xml:space="preserve">Staff </w:t>
      </w:r>
      <w:r w:rsidRPr="0028613A">
        <w:t>– Bi-weekly PR Deduction $4.04 per pay period</w:t>
      </w:r>
    </w:p>
    <w:p w14:paraId="6DE9C2D2" w14:textId="77777777" w:rsidR="0028613A" w:rsidRPr="0028613A" w:rsidRDefault="0028613A" w:rsidP="0028613A">
      <w:r w:rsidRPr="0028613A">
        <w:tab/>
      </w:r>
      <w:r w:rsidRPr="0028613A">
        <w:tab/>
        <w:t xml:space="preserve">   </w:t>
      </w:r>
    </w:p>
    <w:p w14:paraId="3BE3E096" w14:textId="77777777" w:rsidR="0028613A" w:rsidRPr="0028613A" w:rsidRDefault="0028613A" w:rsidP="0028613A">
      <w:r w:rsidRPr="0028613A">
        <w:rPr>
          <w:noProof/>
        </w:rPr>
        <mc:AlternateContent>
          <mc:Choice Requires="wps">
            <w:drawing>
              <wp:anchor distT="0" distB="0" distL="114300" distR="114300" simplePos="0" relativeHeight="251662336" behindDoc="0" locked="0" layoutInCell="1" allowOverlap="1" wp14:anchorId="59D43167" wp14:editId="3C782312">
                <wp:simplePos x="0" y="0"/>
                <wp:positionH relativeFrom="column">
                  <wp:posOffset>133350</wp:posOffset>
                </wp:positionH>
                <wp:positionV relativeFrom="paragraph">
                  <wp:posOffset>17145</wp:posOffset>
                </wp:positionV>
                <wp:extent cx="504825" cy="209550"/>
                <wp:effectExtent l="0" t="0" r="28575" b="19050"/>
                <wp:wrapNone/>
                <wp:docPr id="1530490515" name="Text Box 1"/>
                <wp:cNvGraphicFramePr/>
                <a:graphic xmlns:a="http://schemas.openxmlformats.org/drawingml/2006/main">
                  <a:graphicData uri="http://schemas.microsoft.com/office/word/2010/wordprocessingShape">
                    <wps:wsp>
                      <wps:cNvSpPr txBox="1"/>
                      <wps:spPr>
                        <a:xfrm>
                          <a:off x="0" y="0"/>
                          <a:ext cx="504825" cy="209550"/>
                        </a:xfrm>
                        <a:prstGeom prst="rect">
                          <a:avLst/>
                        </a:prstGeom>
                        <a:solidFill>
                          <a:schemeClr val="lt1"/>
                        </a:solidFill>
                        <a:ln w="6350">
                          <a:solidFill>
                            <a:prstClr val="black"/>
                          </a:solidFill>
                        </a:ln>
                      </wps:spPr>
                      <wps:txbx>
                        <w:txbxContent>
                          <w:p w14:paraId="3C9E0090" w14:textId="77777777" w:rsidR="0028613A" w:rsidRDefault="0028613A" w:rsidP="002861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D43167" id="_x0000_s1027" type="#_x0000_t202" style="position:absolute;margin-left:10.5pt;margin-top:1.35pt;width:39.75pt;height:1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" fillcolor="white [3201]" strokeweight=".5pt">
                <v:textbox>
                  <w:txbxContent>
                    <w:p w14:paraId="3C9E0090" w14:textId="77777777" w:rsidR="0028613A" w:rsidRDefault="0028613A" w:rsidP="0028613A"/>
                  </w:txbxContent>
                </v:textbox>
              </v:shape>
            </w:pict>
          </mc:Fallback>
        </mc:AlternateContent>
      </w:r>
      <w:r w:rsidRPr="0028613A">
        <w:tab/>
      </w:r>
      <w:r w:rsidRPr="0028613A">
        <w:tab/>
      </w:r>
      <w:r w:rsidRPr="0028613A">
        <w:rPr>
          <w:b/>
          <w:bCs/>
        </w:rPr>
        <w:t>Faculty</w:t>
      </w:r>
      <w:r w:rsidRPr="0028613A">
        <w:t xml:space="preserve"> – PR Deduction $3.50 per On Campus credit</w:t>
      </w:r>
    </w:p>
    <w:p w14:paraId="302B9C5B" w14:textId="484CA44D" w:rsidR="0028613A" w:rsidRPr="0028613A" w:rsidRDefault="0028613A" w:rsidP="0028613A">
      <w:pPr>
        <w:pStyle w:val="NoSpacing"/>
        <w:rPr>
          <w:rFonts w:ascii="Aptos" w:hAnsi="Aptos"/>
        </w:rPr>
      </w:pPr>
      <w:r w:rsidRPr="0028613A">
        <w:rPr>
          <w:rFonts w:ascii="Aptos" w:hAnsi="Aptos"/>
          <w:b/>
          <w:bCs/>
        </w:rPr>
        <w:tab/>
      </w:r>
      <w:r w:rsidRPr="0028613A">
        <w:rPr>
          <w:rFonts w:ascii="Aptos" w:hAnsi="Aptos"/>
          <w:b/>
          <w:bCs/>
        </w:rPr>
        <w:tab/>
      </w:r>
      <w:r w:rsidRPr="0028613A">
        <w:rPr>
          <w:rFonts w:ascii="Aptos" w:hAnsi="Aptos"/>
        </w:rPr>
        <w:t xml:space="preserve">** PR Deduction done </w:t>
      </w:r>
      <w:r w:rsidR="001510ED">
        <w:rPr>
          <w:rFonts w:ascii="Aptos" w:hAnsi="Aptos"/>
        </w:rPr>
        <w:t>t</w:t>
      </w:r>
      <w:r w:rsidRPr="0028613A">
        <w:rPr>
          <w:rFonts w:ascii="Aptos" w:hAnsi="Aptos"/>
        </w:rPr>
        <w:t xml:space="preserve">wice annually </w:t>
      </w:r>
    </w:p>
    <w:p w14:paraId="141A1BF0" w14:textId="52A7A099" w:rsidR="0028613A" w:rsidRPr="0028613A" w:rsidRDefault="0028613A" w:rsidP="0028613A">
      <w:pPr>
        <w:pStyle w:val="NoSpacing"/>
        <w:numPr>
          <w:ilvl w:val="0"/>
          <w:numId w:val="12"/>
        </w:numPr>
        <w:rPr>
          <w:rFonts w:ascii="Aptos" w:hAnsi="Aptos"/>
        </w:rPr>
      </w:pPr>
      <w:r w:rsidRPr="0028613A">
        <w:rPr>
          <w:rFonts w:ascii="Aptos" w:hAnsi="Aptos"/>
        </w:rPr>
        <w:t xml:space="preserve">Fall semester charge (end of Sept) - # of credits taught x $3.50 </w:t>
      </w:r>
      <w:r w:rsidR="000062D1">
        <w:rPr>
          <w:rFonts w:ascii="Aptos" w:hAnsi="Aptos"/>
        </w:rPr>
        <w:t>(maximum 30 credits)</w:t>
      </w:r>
    </w:p>
    <w:p w14:paraId="48AE879A" w14:textId="49319895" w:rsidR="0028613A" w:rsidRPr="0028613A" w:rsidRDefault="0028613A" w:rsidP="0028613A">
      <w:pPr>
        <w:pStyle w:val="NoSpacing"/>
        <w:numPr>
          <w:ilvl w:val="0"/>
          <w:numId w:val="12"/>
        </w:numPr>
        <w:rPr>
          <w:rFonts w:ascii="Aptos" w:hAnsi="Aptos"/>
        </w:rPr>
      </w:pPr>
      <w:r w:rsidRPr="0028613A">
        <w:rPr>
          <w:rFonts w:ascii="Aptos" w:hAnsi="Aptos"/>
        </w:rPr>
        <w:t>Spring semester charge (end of Jan) - # of credits taught X $3.50</w:t>
      </w:r>
      <w:r w:rsidR="000062D1">
        <w:rPr>
          <w:rFonts w:ascii="Aptos" w:hAnsi="Aptos"/>
        </w:rPr>
        <w:t xml:space="preserve"> (maximum 30 credits)</w:t>
      </w:r>
    </w:p>
    <w:p w14:paraId="6DA38503" w14:textId="28A23A29" w:rsidR="0028613A" w:rsidRPr="0028613A" w:rsidRDefault="0028613A" w:rsidP="000062D1">
      <w:pPr>
        <w:ind w:left="720" w:firstLine="720"/>
        <w:rPr>
          <w:b/>
          <w:bCs/>
        </w:rPr>
      </w:pPr>
      <w:r w:rsidRPr="0028613A">
        <w:rPr>
          <w:b/>
          <w:bCs/>
        </w:rPr>
        <w:t xml:space="preserve">Request Wavier </w:t>
      </w:r>
    </w:p>
    <w:p w14:paraId="3E19CBBA" w14:textId="729E057E" w:rsidR="0028613A" w:rsidRPr="0028613A" w:rsidRDefault="000062D1" w:rsidP="0028613A">
      <w:pPr>
        <w:ind w:left="1440"/>
      </w:pPr>
      <w:r w:rsidRPr="0028613A">
        <w:rPr>
          <w:noProof/>
        </w:rPr>
        <mc:AlternateContent>
          <mc:Choice Requires="wps">
            <w:drawing>
              <wp:anchor distT="0" distB="0" distL="114300" distR="114300" simplePos="0" relativeHeight="251664384" behindDoc="0" locked="0" layoutInCell="1" allowOverlap="1" wp14:anchorId="67E63D88" wp14:editId="14AFC318">
                <wp:simplePos x="0" y="0"/>
                <wp:positionH relativeFrom="column">
                  <wp:posOffset>104775</wp:posOffset>
                </wp:positionH>
                <wp:positionV relativeFrom="paragraph">
                  <wp:posOffset>4445</wp:posOffset>
                </wp:positionV>
                <wp:extent cx="504825" cy="209550"/>
                <wp:effectExtent l="0" t="0" r="28575" b="19050"/>
                <wp:wrapNone/>
                <wp:docPr id="1324920768" name="Text Box 1"/>
                <wp:cNvGraphicFramePr/>
                <a:graphic xmlns:a="http://schemas.openxmlformats.org/drawingml/2006/main">
                  <a:graphicData uri="http://schemas.microsoft.com/office/word/2010/wordprocessingShape">
                    <wps:wsp>
                      <wps:cNvSpPr txBox="1"/>
                      <wps:spPr>
                        <a:xfrm>
                          <a:off x="0" y="0"/>
                          <a:ext cx="504825" cy="209550"/>
                        </a:xfrm>
                        <a:prstGeom prst="rect">
                          <a:avLst/>
                        </a:prstGeom>
                        <a:solidFill>
                          <a:schemeClr val="lt1"/>
                        </a:solidFill>
                        <a:ln w="6350">
                          <a:solidFill>
                            <a:prstClr val="black"/>
                          </a:solidFill>
                        </a:ln>
                      </wps:spPr>
                      <wps:txbx>
                        <w:txbxContent>
                          <w:p w14:paraId="14885F8B" w14:textId="77777777" w:rsidR="0028613A" w:rsidRDefault="0028613A" w:rsidP="002861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E63D88" id="_x0000_s1028" type="#_x0000_t202" style="position:absolute;left:0;text-align:left;margin-left:8.25pt;margin-top:.35pt;width:39.75pt;height: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" fillcolor="white [3201]" strokeweight=".5pt">
                <v:textbox>
                  <w:txbxContent>
                    <w:p w14:paraId="14885F8B" w14:textId="77777777" w:rsidR="0028613A" w:rsidRDefault="0028613A" w:rsidP="0028613A"/>
                  </w:txbxContent>
                </v:textbox>
              </v:shape>
            </w:pict>
          </mc:Fallback>
        </mc:AlternateContent>
      </w:r>
      <w:r w:rsidR="0028613A" w:rsidRPr="0028613A">
        <w:t xml:space="preserve">(walk, ride the bus, PT coaches, PT Exam monitors &amp; PT Cust training </w:t>
      </w:r>
      <w:proofErr w:type="spellStart"/>
      <w:r w:rsidR="0028613A" w:rsidRPr="0028613A">
        <w:t>etc</w:t>
      </w:r>
      <w:proofErr w:type="spellEnd"/>
      <w:r w:rsidR="0028613A" w:rsidRPr="0028613A">
        <w:t>)</w:t>
      </w:r>
    </w:p>
    <w:p w14:paraId="1FB9AC2C" w14:textId="77777777" w:rsidR="0028613A" w:rsidRDefault="0028613A" w:rsidP="0028613A">
      <w:pPr>
        <w:ind w:left="-990"/>
        <w:jc w:val="both"/>
      </w:pPr>
    </w:p>
    <w:p w14:paraId="4B4CEDAC" w14:textId="11822AD5" w:rsidR="0028613A" w:rsidRDefault="0028613A" w:rsidP="0028613A">
      <w:pPr>
        <w:ind w:left="-990"/>
        <w:jc w:val="both"/>
      </w:pPr>
      <w:r>
        <w:t>I acknowledge St. Cloud Technical &amp; Community College will collect the parking fee from my salary/wages. This will occur for the duration of my employment at St. Cloud Technical &amp; Community College or until a Parking Policy/Procedure revision.</w:t>
      </w:r>
    </w:p>
    <w:p w14:paraId="2287A331" w14:textId="77777777" w:rsidR="0028613A" w:rsidRDefault="0028613A" w:rsidP="0028613A">
      <w:pPr>
        <w:ind w:left="-990"/>
        <w:jc w:val="both"/>
      </w:pPr>
    </w:p>
    <w:p w14:paraId="4A8F102B" w14:textId="77777777" w:rsidR="0028613A" w:rsidRDefault="0028613A" w:rsidP="0028613A">
      <w:pPr>
        <w:ind w:left="-990"/>
        <w:jc w:val="both"/>
      </w:pPr>
    </w:p>
    <w:p w14:paraId="6146CE87" w14:textId="77777777" w:rsidR="0028613A" w:rsidRDefault="0028613A" w:rsidP="0028613A">
      <w:pPr>
        <w:ind w:left="-990"/>
        <w:jc w:val="both"/>
      </w:pPr>
      <w:r>
        <w:t>Employee Name____________________________________________________________</w:t>
      </w:r>
    </w:p>
    <w:p w14:paraId="675AD00E" w14:textId="77777777" w:rsidR="0028613A" w:rsidRDefault="0028613A" w:rsidP="0028613A">
      <w:pPr>
        <w:ind w:left="-990"/>
        <w:jc w:val="both"/>
      </w:pPr>
    </w:p>
    <w:p w14:paraId="746DF239" w14:textId="6D6C1B28" w:rsidR="0028613A" w:rsidRDefault="0028613A" w:rsidP="0028613A">
      <w:pPr>
        <w:ind w:left="-990"/>
        <w:jc w:val="both"/>
      </w:pPr>
      <w:r>
        <w:t>Employee Signature_________________________________________________________</w:t>
      </w:r>
    </w:p>
    <w:p w14:paraId="0BD473D7" w14:textId="77777777" w:rsidR="0028613A" w:rsidRDefault="0028613A" w:rsidP="0028613A">
      <w:pPr>
        <w:ind w:left="-990"/>
        <w:jc w:val="both"/>
      </w:pPr>
    </w:p>
    <w:p w14:paraId="38F2651A" w14:textId="21EC931D" w:rsidR="0028613A" w:rsidRDefault="0028613A" w:rsidP="0028613A">
      <w:pPr>
        <w:ind w:left="-990"/>
        <w:jc w:val="both"/>
      </w:pPr>
      <w:r>
        <w:t>Date______________________________________________________________________</w:t>
      </w:r>
    </w:p>
    <w:p w14:paraId="13CF9E08" w14:textId="77777777" w:rsidR="0028613A" w:rsidRDefault="0028613A" w:rsidP="0028613A">
      <w:pPr>
        <w:ind w:left="-990"/>
        <w:jc w:val="both"/>
      </w:pPr>
    </w:p>
    <w:p w14:paraId="4A8186E8" w14:textId="77777777" w:rsidR="0028613A" w:rsidRDefault="0028613A" w:rsidP="0028613A">
      <w:pPr>
        <w:ind w:left="-990"/>
        <w:jc w:val="both"/>
      </w:pPr>
    </w:p>
    <w:p w14:paraId="291B5449" w14:textId="77777777" w:rsidR="0028613A" w:rsidRDefault="0028613A" w:rsidP="0028613A">
      <w:pPr>
        <w:ind w:left="-990"/>
        <w:jc w:val="both"/>
      </w:pPr>
    </w:p>
    <w:p w14:paraId="177F3044" w14:textId="77777777" w:rsidR="0028613A" w:rsidRDefault="0028613A" w:rsidP="0028613A">
      <w:pPr>
        <w:ind w:left="-990"/>
        <w:jc w:val="both"/>
      </w:pPr>
      <w:r>
        <w:t>Please return the completed form to Human Resources. Staff and faculty who do not return the completed form will still be required to pay parking fees in accordance with Board Policy.</w:t>
      </w:r>
    </w:p>
    <w:p w14:paraId="00D42289" w14:textId="77777777" w:rsidR="0028613A" w:rsidRDefault="0028613A" w:rsidP="0028613A">
      <w:pPr>
        <w:ind w:left="-990"/>
        <w:jc w:val="both"/>
      </w:pPr>
    </w:p>
    <w:p w14:paraId="4C67CF6D" w14:textId="44E47506" w:rsidR="001E7A97" w:rsidRPr="0028613A" w:rsidRDefault="00006452" w:rsidP="0028613A">
      <w:pPr>
        <w:ind w:left="-990"/>
        <w:jc w:val="right"/>
        <w:rPr>
          <w:sz w:val="20"/>
          <w:szCs w:val="20"/>
        </w:rPr>
      </w:pPr>
      <w:r w:rsidRPr="0028613A">
        <w:rPr>
          <w:rFonts w:cs="Arial"/>
          <w:i/>
          <w:iCs/>
          <w:noProof/>
          <w:color w:val="000000" w:themeColor="text1"/>
          <w:sz w:val="20"/>
          <w:szCs w:val="20"/>
        </w:rPr>
        <w:drawing>
          <wp:anchor distT="0" distB="0" distL="114300" distR="114300" simplePos="0" relativeHeight="251660288" behindDoc="1" locked="1" layoutInCell="1" allowOverlap="1" wp14:anchorId="458D6BCD" wp14:editId="5D6D8431">
            <wp:simplePos x="0" y="0"/>
            <wp:positionH relativeFrom="column">
              <wp:posOffset>-631190</wp:posOffset>
            </wp:positionH>
            <wp:positionV relativeFrom="page">
              <wp:posOffset>9144000</wp:posOffset>
            </wp:positionV>
            <wp:extent cx="7214616" cy="905256"/>
            <wp:effectExtent l="0" t="0" r="0" b="0"/>
            <wp:wrapTight wrapText="bothSides">
              <wp:wrapPolygon edited="0">
                <wp:start x="0" y="0"/>
                <wp:lineTo x="0" y="21221"/>
                <wp:lineTo x="21560" y="21221"/>
                <wp:lineTo x="21560" y="0"/>
                <wp:lineTo x="0" y="0"/>
              </wp:wrapPolygon>
            </wp:wrapTight>
            <wp:docPr id="232958045" name="Picture 1" descr="St. Cloud Technical &amp; Community College is a member of Minnesota State and is accredited by the Higher Learning Commission. ADA Accessible Facility. Affirmative Action/Equal Opportunity Educator and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58045" name="Picture 1" descr="St. Cloud Technical &amp; Community College is a member of Minnesota State and is accredited by the Higher Learning Commission. ADA Accessible Facility. Affirmative Action/Equal Opportunity Educator and Employ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4616" cy="905256"/>
                    </a:xfrm>
                    <a:prstGeom prst="rect">
                      <a:avLst/>
                    </a:prstGeom>
                  </pic:spPr>
                </pic:pic>
              </a:graphicData>
            </a:graphic>
            <wp14:sizeRelH relativeFrom="margin">
              <wp14:pctWidth>0</wp14:pctWidth>
            </wp14:sizeRelH>
            <wp14:sizeRelV relativeFrom="margin">
              <wp14:pctHeight>0</wp14:pctHeight>
            </wp14:sizeRelV>
          </wp:anchor>
        </w:drawing>
      </w:r>
      <w:r w:rsidR="00C579C7" w:rsidRPr="0028613A">
        <w:rPr>
          <w:noProof/>
          <w:sz w:val="20"/>
          <w:szCs w:val="20"/>
        </w:rPr>
        <w:drawing>
          <wp:anchor distT="0" distB="0" distL="114300" distR="114300" simplePos="0" relativeHeight="251659264" behindDoc="1" locked="1" layoutInCell="1" allowOverlap="1" wp14:anchorId="4D753B25" wp14:editId="256AD123">
            <wp:simplePos x="0" y="0"/>
            <wp:positionH relativeFrom="page">
              <wp:align>center</wp:align>
            </wp:positionH>
            <wp:positionV relativeFrom="page">
              <wp:posOffset>118745</wp:posOffset>
            </wp:positionV>
            <wp:extent cx="7470648" cy="1728216"/>
            <wp:effectExtent l="0" t="0" r="0" b="0"/>
            <wp:wrapTopAndBottom/>
            <wp:docPr id="4" name="Picture 4" descr="St. Cloud Technical &amp; Community College - a memberof Minnesota STate. 1540 Northway Drive, St. Cloud, MN 56303. 320-308-5000 or 800-222-1009. sctcc.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 Cloud Technical &amp; Community College - a memberof Minnesota STate. 1540 Northway Drive, St. Cloud, MN 56303. 320-308-5000 or 800-222-1009. sctcc.edu"/>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470648" cy="1728216"/>
                    </a:xfrm>
                    <a:prstGeom prst="rect">
                      <a:avLst/>
                    </a:prstGeom>
                    <a:noFill/>
                    <a:ln>
                      <a:noFill/>
                    </a:ln>
                  </pic:spPr>
                </pic:pic>
              </a:graphicData>
            </a:graphic>
            <wp14:sizeRelH relativeFrom="page">
              <wp14:pctWidth>0</wp14:pctWidth>
            </wp14:sizeRelH>
            <wp14:sizeRelV relativeFrom="page">
              <wp14:pctHeight>0</wp14:pctHeight>
            </wp14:sizeRelV>
          </wp:anchor>
        </w:drawing>
      </w:r>
      <w:r w:rsidR="0028613A" w:rsidRPr="0028613A">
        <w:rPr>
          <w:sz w:val="20"/>
          <w:szCs w:val="20"/>
        </w:rPr>
        <w:t xml:space="preserve">Form Updated </w:t>
      </w:r>
      <w:r w:rsidR="000062D1">
        <w:rPr>
          <w:sz w:val="20"/>
          <w:szCs w:val="20"/>
        </w:rPr>
        <w:t>6/26/2026</w:t>
      </w:r>
    </w:p>
    <w:sectPr w:rsidR="001E7A97" w:rsidRPr="0028613A" w:rsidSect="0028613A">
      <w:headerReference w:type="default" r:id="rId10"/>
      <w:footerReference w:type="default" r:id="rId11"/>
      <w:pgSz w:w="12240" w:h="15840"/>
      <w:pgMar w:top="3501" w:right="1800" w:bottom="1719" w:left="2340" w:header="0" w:footer="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2B0B3F" w14:textId="77777777" w:rsidR="00905047" w:rsidRDefault="00905047">
      <w:r>
        <w:separator/>
      </w:r>
    </w:p>
  </w:endnote>
  <w:endnote w:type="continuationSeparator" w:id="0">
    <w:p w14:paraId="2275D2C1" w14:textId="77777777" w:rsidR="00905047" w:rsidRDefault="0090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451BC7" w14:textId="77777777" w:rsidR="002E2693" w:rsidRPr="00C579C7" w:rsidRDefault="002E2693" w:rsidP="001E11BF">
    <w:pPr>
      <w:pStyle w:val="BasicParagraph"/>
      <w:ind w:left="-1440"/>
      <w:rPr>
        <w:rFonts w:ascii="Aptos" w:hAnsi="Aptos" w:cs="Arial"/>
        <w:i/>
        <w:iCs/>
        <w:color w:val="000000" w:themeColor="text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A7D17A" w14:textId="77777777" w:rsidR="00905047" w:rsidRDefault="00905047">
      <w:r>
        <w:separator/>
      </w:r>
    </w:p>
  </w:footnote>
  <w:footnote w:type="continuationSeparator" w:id="0">
    <w:p w14:paraId="17CDE0F7" w14:textId="77777777" w:rsidR="00905047" w:rsidRDefault="00905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81A1C" w14:textId="77777777" w:rsidR="001E7A97" w:rsidRDefault="001E7A97" w:rsidP="001E7A97">
    <w:pPr>
      <w:pStyle w:val="Header"/>
      <w:ind w:left="270"/>
    </w:pPr>
  </w:p>
  <w:p w14:paraId="361E826F" w14:textId="77777777" w:rsidR="003F7EFC" w:rsidRDefault="003F7EFC" w:rsidP="001E7A97">
    <w:pPr>
      <w:pStyle w:val="Header"/>
      <w:ind w:left="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9A05F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09A149A"/>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0A3CE07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25A442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EC6BFF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3287C7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5032E35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4605AC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79E7A5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A8A64E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83655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7F3E18"/>
    <w:multiLevelType w:val="hybridMultilevel"/>
    <w:tmpl w:val="47E460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94607866">
    <w:abstractNumId w:val="0"/>
  </w:num>
  <w:num w:numId="2" w16cid:durableId="896085064">
    <w:abstractNumId w:val="10"/>
  </w:num>
  <w:num w:numId="3" w16cid:durableId="136997934">
    <w:abstractNumId w:val="8"/>
  </w:num>
  <w:num w:numId="4" w16cid:durableId="812412443">
    <w:abstractNumId w:val="7"/>
  </w:num>
  <w:num w:numId="5" w16cid:durableId="116800753">
    <w:abstractNumId w:val="6"/>
  </w:num>
  <w:num w:numId="6" w16cid:durableId="2063214314">
    <w:abstractNumId w:val="5"/>
  </w:num>
  <w:num w:numId="7" w16cid:durableId="1094857835">
    <w:abstractNumId w:val="9"/>
  </w:num>
  <w:num w:numId="8" w16cid:durableId="591821310">
    <w:abstractNumId w:val="4"/>
  </w:num>
  <w:num w:numId="9" w16cid:durableId="960692431">
    <w:abstractNumId w:val="3"/>
  </w:num>
  <w:num w:numId="10" w16cid:durableId="1215308267">
    <w:abstractNumId w:val="2"/>
  </w:num>
  <w:num w:numId="11" w16cid:durableId="11618123">
    <w:abstractNumId w:val="1"/>
  </w:num>
  <w:num w:numId="12" w16cid:durableId="80677838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13A"/>
    <w:rsid w:val="000062D1"/>
    <w:rsid w:val="00006452"/>
    <w:rsid w:val="000067E0"/>
    <w:rsid w:val="000375EC"/>
    <w:rsid w:val="0009737D"/>
    <w:rsid w:val="001510ED"/>
    <w:rsid w:val="001551D5"/>
    <w:rsid w:val="001E11BF"/>
    <w:rsid w:val="001E7A97"/>
    <w:rsid w:val="0028613A"/>
    <w:rsid w:val="002E2693"/>
    <w:rsid w:val="002F0BF0"/>
    <w:rsid w:val="003C4B29"/>
    <w:rsid w:val="003E190F"/>
    <w:rsid w:val="003F7EFC"/>
    <w:rsid w:val="0046357B"/>
    <w:rsid w:val="004D4AAD"/>
    <w:rsid w:val="004D79D6"/>
    <w:rsid w:val="0051439D"/>
    <w:rsid w:val="005148AA"/>
    <w:rsid w:val="0065578A"/>
    <w:rsid w:val="006F3B1B"/>
    <w:rsid w:val="00905047"/>
    <w:rsid w:val="00917FD1"/>
    <w:rsid w:val="00985456"/>
    <w:rsid w:val="00A518F7"/>
    <w:rsid w:val="00A544EE"/>
    <w:rsid w:val="00A6002D"/>
    <w:rsid w:val="00AB0714"/>
    <w:rsid w:val="00AB72CF"/>
    <w:rsid w:val="00B218B0"/>
    <w:rsid w:val="00B518D6"/>
    <w:rsid w:val="00B51A88"/>
    <w:rsid w:val="00B67AE0"/>
    <w:rsid w:val="00B823EC"/>
    <w:rsid w:val="00C354BC"/>
    <w:rsid w:val="00C579C7"/>
    <w:rsid w:val="00D275FD"/>
    <w:rsid w:val="00D76AD9"/>
    <w:rsid w:val="00DF0528"/>
    <w:rsid w:val="00EA3F48"/>
    <w:rsid w:val="00EB235B"/>
    <w:rsid w:val="00EE3E65"/>
    <w:rsid w:val="00F262CA"/>
    <w:rsid w:val="00F3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48CCF64"/>
  <w15:chartTrackingRefBased/>
  <w15:docId w15:val="{8A45A7A0-A5E5-4EF1-8141-DA2E2092A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unhideWhenUsed="1"/>
    <w:lsdException w:name="No Spacing" w:semiHidden="1" w:uiPriority="1" w:unhideWhenUsed="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79C7"/>
    <w:rPr>
      <w:rFonts w:ascii="Aptos" w:hAnsi="Aptos"/>
      <w:sz w:val="24"/>
      <w:szCs w:val="24"/>
    </w:rPr>
  </w:style>
  <w:style w:type="paragraph" w:styleId="Heading1">
    <w:name w:val="heading 1"/>
    <w:basedOn w:val="Normal"/>
    <w:next w:val="Normal"/>
    <w:link w:val="Heading1Char"/>
    <w:uiPriority w:val="9"/>
    <w:qFormat/>
    <w:rsid w:val="0051439D"/>
    <w:pPr>
      <w:ind w:left="-990"/>
      <w:jc w:val="center"/>
      <w:outlineLvl w:val="0"/>
    </w:pPr>
  </w:style>
  <w:style w:type="paragraph" w:styleId="Heading2">
    <w:name w:val="heading 2"/>
    <w:basedOn w:val="Normal"/>
    <w:next w:val="Normal"/>
    <w:link w:val="Heading2Char"/>
    <w:uiPriority w:val="9"/>
    <w:semiHidden/>
    <w:unhideWhenUsed/>
    <w:qFormat/>
    <w:rsid w:val="00C579C7"/>
    <w:pPr>
      <w:keepNext/>
      <w:keepLines/>
      <w:spacing w:before="40"/>
      <w:outlineLvl w:val="1"/>
    </w:pPr>
    <w:rPr>
      <w:rFonts w:eastAsiaTheme="majorEastAsia" w:cstheme="majorBidi"/>
      <w:color w:val="385623" w:themeColor="accent6" w:themeShade="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16A6"/>
    <w:pPr>
      <w:tabs>
        <w:tab w:val="center" w:pos="4320"/>
        <w:tab w:val="right" w:pos="8640"/>
      </w:tabs>
    </w:pPr>
  </w:style>
  <w:style w:type="paragraph" w:styleId="Footer">
    <w:name w:val="footer"/>
    <w:basedOn w:val="Normal"/>
    <w:link w:val="FooterChar"/>
    <w:uiPriority w:val="99"/>
    <w:rsid w:val="00F616A6"/>
    <w:pPr>
      <w:tabs>
        <w:tab w:val="center" w:pos="4320"/>
        <w:tab w:val="right" w:pos="8640"/>
      </w:tabs>
    </w:pPr>
  </w:style>
  <w:style w:type="character" w:customStyle="1" w:styleId="FooterChar">
    <w:name w:val="Footer Char"/>
    <w:link w:val="Footer"/>
    <w:uiPriority w:val="99"/>
    <w:rsid w:val="00AB0714"/>
    <w:rPr>
      <w:sz w:val="24"/>
      <w:szCs w:val="24"/>
    </w:rPr>
  </w:style>
  <w:style w:type="paragraph" w:customStyle="1" w:styleId="BasicParagraph">
    <w:name w:val="[Basic Paragraph]"/>
    <w:basedOn w:val="Normal"/>
    <w:uiPriority w:val="99"/>
    <w:rsid w:val="00AB0714"/>
    <w:pPr>
      <w:widowControl w:val="0"/>
      <w:autoSpaceDE w:val="0"/>
      <w:autoSpaceDN w:val="0"/>
      <w:adjustRightInd w:val="0"/>
      <w:spacing w:line="288" w:lineRule="auto"/>
      <w:textAlignment w:val="center"/>
    </w:pPr>
    <w:rPr>
      <w:rFonts w:ascii="MinionPro-Regular" w:eastAsia="MS Mincho" w:hAnsi="MinionPro-Regular" w:cs="MinionPro-Regular"/>
      <w:color w:val="000000"/>
    </w:rPr>
  </w:style>
  <w:style w:type="character" w:customStyle="1" w:styleId="Heading2Char">
    <w:name w:val="Heading 2 Char"/>
    <w:basedOn w:val="DefaultParagraphFont"/>
    <w:link w:val="Heading2"/>
    <w:uiPriority w:val="9"/>
    <w:semiHidden/>
    <w:rsid w:val="00C579C7"/>
    <w:rPr>
      <w:rFonts w:ascii="Aptos" w:eastAsiaTheme="majorEastAsia" w:hAnsi="Aptos" w:cstheme="majorBidi"/>
      <w:color w:val="385623" w:themeColor="accent6" w:themeShade="80"/>
      <w:sz w:val="26"/>
      <w:szCs w:val="26"/>
    </w:rPr>
  </w:style>
  <w:style w:type="character" w:customStyle="1" w:styleId="Heading1Char">
    <w:name w:val="Heading 1 Char"/>
    <w:basedOn w:val="DefaultParagraphFont"/>
    <w:link w:val="Heading1"/>
    <w:uiPriority w:val="9"/>
    <w:rsid w:val="0051439D"/>
    <w:rPr>
      <w:rFonts w:ascii="Aptos" w:hAnsi="Aptos"/>
      <w:sz w:val="24"/>
      <w:szCs w:val="24"/>
    </w:rPr>
  </w:style>
  <w:style w:type="character" w:styleId="SmartLink">
    <w:name w:val="Smart Link"/>
    <w:basedOn w:val="DefaultParagraphFont"/>
    <w:uiPriority w:val="99"/>
    <w:rsid w:val="00C579C7"/>
    <w:rPr>
      <w:rFonts w:ascii="Aptos" w:hAnsi="Aptos"/>
      <w:color w:val="0000FF"/>
      <w:sz w:val="24"/>
      <w:u w:val="single"/>
      <w:shd w:val="clear" w:color="auto" w:fill="F3F2F1"/>
    </w:rPr>
  </w:style>
  <w:style w:type="paragraph" w:styleId="NoSpacing">
    <w:name w:val="No Spacing"/>
    <w:uiPriority w:val="1"/>
    <w:qFormat/>
    <w:rsid w:val="0028613A"/>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S:\Department%20Shares\Human%20Resources\HR_Forms\Letterhead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DAB73-CD96-4E1C-A707-567DD3469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S:\Department Shares\Human Resources\HR_Forms\Letterhead_2026.dotx</Template>
  <TotalTime>2</TotalTime>
  <Pages>1</Pages>
  <Words>189</Words>
  <Characters>1173</Characters>
  <Application>Microsoft Office Word</Application>
  <DocSecurity>0</DocSecurity>
  <Lines>36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1365</CharactersWithSpaces>
  <SharedDoc>false</SharedDoc>
  <HyperlinkBase/>
  <HLinks>
    <vt:vector size="6" baseType="variant">
      <vt:variant>
        <vt:i4>196719</vt:i4>
      </vt:variant>
      <vt:variant>
        <vt:i4>-1</vt:i4>
      </vt:variant>
      <vt:variant>
        <vt:i4>2052</vt:i4>
      </vt:variant>
      <vt:variant>
        <vt:i4>1</vt:i4>
      </vt:variant>
      <vt:variant>
        <vt:lpwstr>LetterHeadDigital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SCTCC Parking fee Acknowledgement for Payroll Deduction</dc:title>
  <dc:subject/>
  <dc:creator>SCTCC HR</dc:creator>
  <cp:keywords/>
  <dc:description/>
  <cp:lastModifiedBy>Quandt, Julianne L</cp:lastModifiedBy>
  <cp:revision>3</cp:revision>
  <cp:lastPrinted>2026-04-16T20:50:00Z</cp:lastPrinted>
  <dcterms:created xsi:type="dcterms:W3CDTF">2026-09-21T15:53:00Z</dcterms:created>
  <dcterms:modified xsi:type="dcterms:W3CDTF">2026-09-21T15:54:00Z</dcterms:modified>
  <cp:category/>
</cp:coreProperties>
</file>